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6828BC" w14:textId="77777777" w:rsidR="00E211F9" w:rsidRDefault="00E211F9" w:rsidP="00E211F9">
      <w:pPr>
        <w:pStyle w:val="NoSpacing"/>
      </w:pPr>
      <w:r>
        <w:rPr>
          <w:u w:val="single"/>
        </w:rPr>
        <w:t>John HYLL</w:t>
      </w:r>
      <w:r>
        <w:t xml:space="preserve">      (fl.1486)</w:t>
      </w:r>
    </w:p>
    <w:p w14:paraId="02EF951C" w14:textId="77777777" w:rsidR="00E211F9" w:rsidRDefault="00E211F9" w:rsidP="00E211F9">
      <w:pPr>
        <w:pStyle w:val="NoSpacing"/>
      </w:pPr>
      <w:r>
        <w:t>of London.  Draper.</w:t>
      </w:r>
    </w:p>
    <w:p w14:paraId="3C37FA5C" w14:textId="77777777" w:rsidR="00E211F9" w:rsidRDefault="00E211F9" w:rsidP="00E211F9">
      <w:pPr>
        <w:pStyle w:val="NoSpacing"/>
      </w:pPr>
    </w:p>
    <w:p w14:paraId="4A8C7530" w14:textId="4D7066E1" w:rsidR="00E211F9" w:rsidRDefault="00E211F9" w:rsidP="00E211F9">
      <w:pPr>
        <w:pStyle w:val="NoSpacing"/>
      </w:pPr>
    </w:p>
    <w:p w14:paraId="4752A03D" w14:textId="77777777" w:rsidR="00031ECC" w:rsidRDefault="00031ECC" w:rsidP="00031ECC">
      <w:pPr>
        <w:pStyle w:val="NoSpacing"/>
        <w:rPr>
          <w:lang w:val="en-US"/>
        </w:rPr>
      </w:pPr>
      <w:r>
        <w:rPr>
          <w:lang w:val="en-US"/>
        </w:rPr>
        <w:t xml:space="preserve">  2 Jun.1477</w:t>
      </w:r>
      <w:r>
        <w:rPr>
          <w:lang w:val="en-US"/>
        </w:rPr>
        <w:tab/>
        <w:t>William Bele of London, plumber(q.v.), gifted his goods and chattels to</w:t>
      </w:r>
    </w:p>
    <w:p w14:paraId="47DA244B" w14:textId="77777777" w:rsidR="00031ECC" w:rsidRDefault="00031ECC" w:rsidP="00031ECC">
      <w:pPr>
        <w:pStyle w:val="NoSpacing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  <w:t>him and George Page of London, upholder(q.v.).</w:t>
      </w:r>
    </w:p>
    <w:p w14:paraId="6C27A0D9" w14:textId="783F77B1" w:rsidR="00031ECC" w:rsidRPr="00031ECC" w:rsidRDefault="00031ECC" w:rsidP="00E211F9">
      <w:pPr>
        <w:pStyle w:val="NoSpacing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  <w:t>(C.C.R. 1476-85 p.70)</w:t>
      </w:r>
    </w:p>
    <w:p w14:paraId="09789426" w14:textId="77777777" w:rsidR="00E211F9" w:rsidRDefault="00E211F9" w:rsidP="00E211F9">
      <w:pPr>
        <w:pStyle w:val="NoSpacing"/>
      </w:pPr>
      <w:r>
        <w:t>11 May1486</w:t>
      </w:r>
      <w:r>
        <w:tab/>
        <w:t>He, Richard Stukeley(q.v.), Simon Stephenson(q.v.) and Roger Barlow(q.v.)</w:t>
      </w:r>
    </w:p>
    <w:p w14:paraId="71D823E2" w14:textId="77777777" w:rsidR="00E211F9" w:rsidRDefault="00E211F9" w:rsidP="00E211F9">
      <w:pPr>
        <w:pStyle w:val="NoSpacing"/>
      </w:pPr>
      <w:r>
        <w:tab/>
      </w:r>
      <w:r>
        <w:tab/>
        <w:t xml:space="preserve">appeared before Hugh Bryce, the Mayor(q.v.), and the Aldermen and </w:t>
      </w:r>
    </w:p>
    <w:p w14:paraId="0BE58A25" w14:textId="77777777" w:rsidR="00E211F9" w:rsidRDefault="00E211F9" w:rsidP="00E211F9">
      <w:pPr>
        <w:pStyle w:val="NoSpacing"/>
      </w:pPr>
      <w:r>
        <w:tab/>
      </w:r>
      <w:r>
        <w:tab/>
        <w:t>entered into a bond with the Chamberlain for the payment of 100 marks</w:t>
      </w:r>
    </w:p>
    <w:p w14:paraId="7FF1566C" w14:textId="77777777" w:rsidR="00E211F9" w:rsidRDefault="00E211F9" w:rsidP="00E211F9">
      <w:pPr>
        <w:pStyle w:val="NoSpacing"/>
      </w:pPr>
      <w:r>
        <w:tab/>
      </w:r>
      <w:r>
        <w:tab/>
        <w:t>into the Chamber for the use of Joanna, daughter of the late Thomas</w:t>
      </w:r>
    </w:p>
    <w:p w14:paraId="688D7B25" w14:textId="77777777" w:rsidR="00E211F9" w:rsidRDefault="00E211F9" w:rsidP="00E211F9">
      <w:pPr>
        <w:pStyle w:val="NoSpacing"/>
      </w:pPr>
      <w:r>
        <w:tab/>
      </w:r>
      <w:r>
        <w:tab/>
        <w:t>Shearman(q.v.).</w:t>
      </w:r>
    </w:p>
    <w:p w14:paraId="16BA3BD8" w14:textId="77777777" w:rsidR="00E211F9" w:rsidRDefault="00E211F9" w:rsidP="00E211F9">
      <w:pPr>
        <w:pStyle w:val="NoSpacing"/>
      </w:pPr>
      <w:r>
        <w:tab/>
      </w:r>
      <w:r>
        <w:tab/>
        <w:t>(</w:t>
      </w:r>
      <w:hyperlink r:id="rId6" w:history="1">
        <w:r w:rsidRPr="00715BC8">
          <w:rPr>
            <w:rStyle w:val="Hyperlink"/>
          </w:rPr>
          <w:t>www.british-history.ac.uk/report.aspx?compid=33659</w:t>
        </w:r>
      </w:hyperlink>
      <w:r>
        <w:t>)</w:t>
      </w:r>
    </w:p>
    <w:p w14:paraId="01969B8C" w14:textId="77777777" w:rsidR="00E211F9" w:rsidRDefault="00E211F9" w:rsidP="00E211F9">
      <w:pPr>
        <w:pStyle w:val="NoSpacing"/>
      </w:pPr>
    </w:p>
    <w:p w14:paraId="09DA07AE" w14:textId="77777777" w:rsidR="00E211F9" w:rsidRDefault="00E211F9" w:rsidP="00E211F9">
      <w:pPr>
        <w:pStyle w:val="NoSpacing"/>
      </w:pPr>
    </w:p>
    <w:p w14:paraId="0C654C12" w14:textId="77777777" w:rsidR="00E211F9" w:rsidRDefault="00E211F9" w:rsidP="00E211F9">
      <w:pPr>
        <w:pStyle w:val="NoSpacing"/>
      </w:pPr>
    </w:p>
    <w:p w14:paraId="6151E32A" w14:textId="5B73E7A0" w:rsidR="00031ECC" w:rsidRDefault="00E211F9" w:rsidP="00031ECC">
      <w:pPr>
        <w:pStyle w:val="NoSpacing"/>
      </w:pPr>
      <w:r>
        <w:t>6 April 2011</w:t>
      </w:r>
    </w:p>
    <w:p w14:paraId="0889DB11" w14:textId="14AB9AAB" w:rsidR="00031ECC" w:rsidRDefault="00031ECC" w:rsidP="00031ECC">
      <w:pPr>
        <w:pStyle w:val="NoSpacing"/>
      </w:pPr>
      <w:r>
        <w:t>29 July 2021</w:t>
      </w:r>
    </w:p>
    <w:sectPr w:rsidR="00031ECC" w:rsidSect="00C07A3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3053B1" w14:textId="77777777" w:rsidR="00E211F9" w:rsidRDefault="00E211F9" w:rsidP="00552EBA">
      <w:pPr>
        <w:spacing w:after="0" w:line="240" w:lineRule="auto"/>
      </w:pPr>
      <w:r>
        <w:separator/>
      </w:r>
    </w:p>
  </w:endnote>
  <w:endnote w:type="continuationSeparator" w:id="0">
    <w:p w14:paraId="18CC143B" w14:textId="77777777" w:rsidR="00E211F9" w:rsidRDefault="00E211F9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D0244A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CDD89A" w14:textId="77777777" w:rsidR="00552EBA" w:rsidRDefault="00552EBA">
    <w:pPr>
      <w:pStyle w:val="Footer"/>
    </w:pPr>
    <w:r>
      <w:t xml:space="preserve">Copyright I.S.Rogers  </w:t>
    </w:r>
    <w:r w:rsidR="00031ECC">
      <w:fldChar w:fldCharType="begin"/>
    </w:r>
    <w:r w:rsidR="00031ECC">
      <w:instrText xml:space="preserve"> DATE \@ "dd MMMM yyyy" </w:instrText>
    </w:r>
    <w:r w:rsidR="00031ECC">
      <w:fldChar w:fldCharType="separate"/>
    </w:r>
    <w:r w:rsidR="00031ECC">
      <w:rPr>
        <w:noProof/>
      </w:rPr>
      <w:t>29 July 2021</w:t>
    </w:r>
    <w:r w:rsidR="00031ECC">
      <w:rPr>
        <w:noProof/>
      </w:rPr>
      <w:fldChar w:fldCharType="end"/>
    </w:r>
  </w:p>
  <w:p w14:paraId="59FB46EA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BAAC6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18D668" w14:textId="77777777" w:rsidR="00E211F9" w:rsidRDefault="00E211F9" w:rsidP="00552EBA">
      <w:pPr>
        <w:spacing w:after="0" w:line="240" w:lineRule="auto"/>
      </w:pPr>
      <w:r>
        <w:separator/>
      </w:r>
    </w:p>
  </w:footnote>
  <w:footnote w:type="continuationSeparator" w:id="0">
    <w:p w14:paraId="5A0CCDF2" w14:textId="77777777" w:rsidR="00E211F9" w:rsidRDefault="00E211F9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8146AE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68067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171BC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031ECC"/>
    <w:rsid w:val="00175804"/>
    <w:rsid w:val="00552EBA"/>
    <w:rsid w:val="00C07A32"/>
    <w:rsid w:val="00C33865"/>
    <w:rsid w:val="00D45842"/>
    <w:rsid w:val="00E21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A35927"/>
  <w15:docId w15:val="{E15FA7E2-8DDE-416D-BE4C-1B13D1D21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11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211F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report.aspx?compid=33659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101</Words>
  <Characters>576</Characters>
  <Application>Microsoft Office Word</Application>
  <DocSecurity>0</DocSecurity>
  <Lines>4</Lines>
  <Paragraphs>1</Paragraphs>
  <ScaleCrop>false</ScaleCrop>
  <Company/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2011-04-25T14:27:00Z</dcterms:created>
  <dcterms:modified xsi:type="dcterms:W3CDTF">2021-07-29T07:48:00Z</dcterms:modified>
</cp:coreProperties>
</file>